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color w:val="bfbfbf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bfbfbf"/>
          <w:sz w:val="40"/>
          <w:szCs w:val="40"/>
          <w:rtl w:val="1"/>
        </w:rPr>
        <w:t xml:space="preserve">"</w:t>
      </w:r>
      <w:r w:rsidDel="00000000" w:rsidR="00000000" w:rsidRPr="00000000">
        <w:rPr>
          <w:b w:val="1"/>
          <w:color w:val="bfbfbf"/>
          <w:sz w:val="40"/>
          <w:szCs w:val="40"/>
          <w:rtl w:val="1"/>
        </w:rPr>
        <w:t xml:space="preserve">ההיסטוריה</w:t>
      </w:r>
      <w:r w:rsidDel="00000000" w:rsidR="00000000" w:rsidRPr="00000000">
        <w:rPr>
          <w:b w:val="1"/>
          <w:color w:val="bfbfbf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bfbfbf"/>
          <w:sz w:val="40"/>
          <w:szCs w:val="40"/>
          <w:rtl w:val="1"/>
        </w:rPr>
        <w:t xml:space="preserve">האמיתית</w:t>
      </w:r>
      <w:r w:rsidDel="00000000" w:rsidR="00000000" w:rsidRPr="00000000">
        <w:rPr>
          <w:b w:val="1"/>
          <w:color w:val="bfbfbf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bfbfbf"/>
          <w:sz w:val="40"/>
          <w:szCs w:val="40"/>
          <w:rtl w:val="1"/>
        </w:rPr>
        <w:t xml:space="preserve">של</w:t>
      </w:r>
      <w:r w:rsidDel="00000000" w:rsidR="00000000" w:rsidRPr="00000000">
        <w:rPr>
          <w:b w:val="1"/>
          <w:color w:val="bfbfbf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bfbfbf"/>
          <w:sz w:val="40"/>
          <w:szCs w:val="40"/>
          <w:rtl w:val="1"/>
        </w:rPr>
        <w:t xml:space="preserve">העולם</w:t>
      </w:r>
      <w:r w:rsidDel="00000000" w:rsidR="00000000" w:rsidRPr="00000000">
        <w:rPr>
          <w:b w:val="1"/>
          <w:color w:val="bfbfbf"/>
          <w:sz w:val="40"/>
          <w:szCs w:val="40"/>
          <w:rtl w:val="1"/>
        </w:rPr>
        <w:t xml:space="preserve">"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color w:val="bfbfbf"/>
          <w:sz w:val="24"/>
          <w:szCs w:val="24"/>
        </w:rPr>
      </w:pPr>
      <w:r w:rsidDel="00000000" w:rsidR="00000000" w:rsidRPr="00000000">
        <w:rPr>
          <w:b w:val="1"/>
          <w:color w:val="bfbfbf"/>
          <w:sz w:val="24"/>
          <w:szCs w:val="24"/>
          <w:rtl w:val="1"/>
        </w:rPr>
        <w:t xml:space="preserve">מאת</w:t>
      </w:r>
      <w:r w:rsidDel="00000000" w:rsidR="00000000" w:rsidRPr="00000000">
        <w:rPr>
          <w:b w:val="1"/>
          <w:color w:val="bfbfbf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color w:val="bfbfbf"/>
          <w:sz w:val="24"/>
          <w:szCs w:val="24"/>
          <w:rtl w:val="1"/>
        </w:rPr>
        <w:t xml:space="preserve">יוחאי</w:t>
      </w:r>
      <w:r w:rsidDel="00000000" w:rsidR="00000000" w:rsidRPr="00000000">
        <w:rPr>
          <w:b w:val="1"/>
          <w:color w:val="bfbfb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bfbfbf"/>
          <w:sz w:val="24"/>
          <w:szCs w:val="24"/>
          <w:rtl w:val="1"/>
        </w:rPr>
        <w:t xml:space="preserve">כהן</w:t>
      </w:r>
    </w:p>
    <w:p w:rsidR="00000000" w:rsidDel="00000000" w:rsidP="00000000" w:rsidRDefault="00000000" w:rsidRPr="00000000" w14:paraId="00000003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  -  37</w:t>
      </w:r>
    </w:p>
    <w:p w:rsidR="00000000" w:rsidDel="00000000" w:rsidP="00000000" w:rsidRDefault="00000000" w:rsidRPr="00000000" w14:paraId="00000005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007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רוה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5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6 +. </w:t>
      </w:r>
    </w:p>
    <w:p w:rsidR="00000000" w:rsidDel="00000000" w:rsidP="00000000" w:rsidRDefault="00000000" w:rsidRPr="00000000" w14:paraId="00000009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כשהוא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שרוה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0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אמא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) –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מפשע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צורך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0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דמעות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שנוצרות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שישימו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בהאזנה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לצבא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לזלוג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דמעה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שחיילת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כקצינה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מאזינה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וחושבת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ששיקרתי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והדמעה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והתייחסתי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C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הדמעה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להרגיש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נדיר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מהחבורה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דמעה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במצוקה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המיוחד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התנהגו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תינוקות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שנשבו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נמדדות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הדמעה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שהלכו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לשאר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מרגיש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תינוקות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שנישבו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נחשבות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תמימות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התנהגותן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). –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התמימות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ובזכות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לדייק</w:t>
      </w:r>
      <w:r w:rsidDel="00000000" w:rsidR="00000000" w:rsidRPr="00000000">
        <w:rPr>
          <w:rtl w:val="1"/>
        </w:rPr>
        <w:t xml:space="preserve"> 100% </w:t>
      </w:r>
      <w:r w:rsidDel="00000000" w:rsidR="00000000" w:rsidRPr="00000000">
        <w:rPr>
          <w:rtl w:val="1"/>
        </w:rPr>
        <w:t xml:space="preserve">עומדת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מרוויחים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מהתנהגות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ומוסרית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שכולם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לשמיים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80 – 70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בגשמיות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ברוחניות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ניצל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להעיד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שניצלו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שהכריע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הכף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5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שהריצו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קיבל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קרדיט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  -  38</w:t>
      </w:r>
    </w:p>
    <w:p w:rsidR="00000000" w:rsidDel="00000000" w:rsidP="00000000" w:rsidRDefault="00000000" w:rsidRPr="00000000" w14:paraId="0000001D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0" w:lineRule="auto"/>
        <w:ind w:hanging="58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לבדוק</w:t>
      </w:r>
    </w:p>
    <w:p w:rsidR="00000000" w:rsidDel="00000000" w:rsidP="00000000" w:rsidRDefault="00000000" w:rsidRPr="00000000" w14:paraId="0000001F">
      <w:pPr>
        <w:bidi w:val="1"/>
        <w:spacing w:after="0" w:lineRule="auto"/>
        <w:ind w:hanging="58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...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לערעור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2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תשובה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25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תתורו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מהנאה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בפגישות</w:t>
      </w:r>
    </w:p>
    <w:p w:rsidR="00000000" w:rsidDel="00000000" w:rsidP="00000000" w:rsidRDefault="00000000" w:rsidRPr="00000000" w14:paraId="0000002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  -  39</w:t>
      </w:r>
    </w:p>
    <w:p w:rsidR="00000000" w:rsidDel="00000000" w:rsidP="00000000" w:rsidRDefault="00000000" w:rsidRPr="00000000" w14:paraId="0000004F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051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תן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05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ששני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ועופר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זכורה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הפירוש</w:t>
      </w:r>
      <w:r w:rsidDel="00000000" w:rsidR="00000000" w:rsidRPr="00000000">
        <w:rPr>
          <w:rtl w:val="1"/>
        </w:rPr>
        <w:t xml:space="preserve">, ("</w:t>
      </w:r>
      <w:r w:rsidDel="00000000" w:rsidR="00000000" w:rsidRPr="00000000">
        <w:rPr>
          <w:rtl w:val="1"/>
        </w:rPr>
        <w:t xml:space="preserve">תחמנים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לתאר</w:t>
      </w:r>
      <w:r w:rsidDel="00000000" w:rsidR="00000000" w:rsidRPr="00000000">
        <w:rPr>
          <w:rtl w:val="1"/>
        </w:rPr>
        <w:t xml:space="preserve">").</w:t>
      </w:r>
    </w:p>
    <w:p w:rsidR="00000000" w:rsidDel="00000000" w:rsidP="00000000" w:rsidRDefault="00000000" w:rsidRPr="00000000" w14:paraId="0000005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שהתחילה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5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  -  40</w:t>
      </w:r>
    </w:p>
    <w:p w:rsidR="00000000" w:rsidDel="00000000" w:rsidP="00000000" w:rsidRDefault="00000000" w:rsidRPr="00000000" w14:paraId="00000081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083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לשלוח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לאשורם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רשימת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והאנשים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</w:p>
    <w:p w:rsidR="00000000" w:rsidDel="00000000" w:rsidP="00000000" w:rsidRDefault="00000000" w:rsidRPr="00000000" w14:paraId="0000008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צוטט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מדבריי</w:t>
      </w:r>
    </w:p>
    <w:p w:rsidR="00000000" w:rsidDel="00000000" w:rsidP="00000000" w:rsidRDefault="00000000" w:rsidRPr="00000000" w14:paraId="0000008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כשהגיעו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לאוספי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) &lt;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צלע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רצו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בתמורה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להמצאותי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שאמציא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לשאול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אעשה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שהוזכרו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) –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העירור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הערה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הקטע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הקטעים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8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הקטע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החלטתי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510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מיליארד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דולר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טהרת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הקודש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משיחיסט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מהעתיד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הפמליה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סנאט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מהעתיד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יועצת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המודיעין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שחזרו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לחברי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בלונדיני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וחברת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הקונגרס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השחורה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הסתכלו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מלמעלה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במבט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הפרצופים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נדיר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משיחיסט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הדמיות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הקריאה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הטכנו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הסכמתי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לחלוק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למסקנה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הבאבא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והבאבא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הופיע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במחשבתי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מהרגיל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שיפתור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רמז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נאמן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המפקד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לבאבא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לבאבא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ורמז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שהגופה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ושבירה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חתיכת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שיצאה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מהשיש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ונשברה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לרמוז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הגופה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נאמן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הגופה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הציבור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שיצאה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הגופה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שהכסף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 -  41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58" w:right="0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58" w:right="0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לחצו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תרגילון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שחיברו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ומבליטים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אלוקים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תוכני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מהתורה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אדביק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העיקר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לשמשון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ונגיד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הרקו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שמשון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בניסיון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לעבוד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ששמשון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נלקח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מהרקולס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הרגשה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סיפור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שארקו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לשמשון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ששמשון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מארקו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שנחשוב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שחושבים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משחק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מיתולוגיה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להבליט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אמריקאית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אמריקאית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באנגלית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שמכילה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אנטי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AE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תוכן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מחניא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מהתורה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  -  42</w:t>
      </w:r>
    </w:p>
    <w:p w:rsidR="00000000" w:rsidDel="00000000" w:rsidP="00000000" w:rsidRDefault="00000000" w:rsidRPr="00000000" w14:paraId="000000D1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0D2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bidi w:val="1"/>
        <w:spacing w:after="0" w:lineRule="auto"/>
        <w:ind w:hanging="58"/>
        <w:jc w:val="center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פיסות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מידע</w:t>
      </w:r>
    </w:p>
    <w:p w:rsidR="00000000" w:rsidDel="00000000" w:rsidP="00000000" w:rsidRDefault="00000000" w:rsidRPr="00000000" w14:paraId="000000D4">
      <w:pPr>
        <w:bidi w:val="1"/>
        <w:spacing w:after="0" w:lineRule="auto"/>
        <w:ind w:hanging="58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ושניתי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</w:p>
    <w:p w:rsidR="00000000" w:rsidDel="00000000" w:rsidP="00000000" w:rsidRDefault="00000000" w:rsidRPr="00000000" w14:paraId="000000D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, :</w:t>
      </w:r>
      <w:r w:rsidDel="00000000" w:rsidR="00000000" w:rsidRPr="00000000">
        <w:rPr>
          <w:rtl w:val="1"/>
        </w:rPr>
        <w:t xml:space="preserve">ששינו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הדף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D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להחליף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בהארתו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וודטי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D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ונשאל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0D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השאר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D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  -  43</w:t>
      </w:r>
    </w:p>
    <w:p w:rsidR="00000000" w:rsidDel="00000000" w:rsidP="00000000" w:rsidRDefault="00000000" w:rsidRPr="00000000" w14:paraId="00000103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10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במזיד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עבירה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0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מבחינתי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וצחוק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ההיתר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נשואים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בהיתר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פילגש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והרבה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בטענת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שוקל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ברובוי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בהכרח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ההרגשה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בהתחלה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רעב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מודיעין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ופרטים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עילהן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לעצמו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מסתכל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מחפש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עיתונות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והסיבה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הרחבת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מאגר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מתאימה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ומאיזה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ואפילו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יהודיות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80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200,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ואמרתי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שנכנס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ליוחאי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סיכוי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תועלת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תועלת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להסתכל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ביניהן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משולחות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משולחות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בלחץ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שעוברת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להסתכל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ובעבר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מנסה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להתחמק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להסתכל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ואמרו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אסתכל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והמכונה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פועלת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אונס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התרפתה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היכולת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התנגדות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10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ולהוסיף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למאגר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עוגמת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יצטרכו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0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  -  42</w:t>
      </w:r>
    </w:p>
    <w:p w:rsidR="00000000" w:rsidDel="00000000" w:rsidP="00000000" w:rsidRDefault="00000000" w:rsidRPr="00000000" w14:paraId="00000128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bidi w:val="1"/>
        <w:spacing w:after="0" w:lineRule="auto"/>
        <w:ind w:left="-58" w:hanging="567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12A">
      <w:pPr>
        <w:bidi w:val="1"/>
        <w:spacing w:after="0" w:lineRule="auto"/>
        <w:ind w:left="-58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והחוסר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הטוטלי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דחפתי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השקרים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שהפסיקו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והעצב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2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הסרט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פאנטום</w:t>
      </w:r>
      <w:r w:rsidDel="00000000" w:rsidR="00000000" w:rsidRPr="00000000">
        <w:rPr>
          <w:rtl w:val="1"/>
        </w:rPr>
        <w:t xml:space="preserve">, - </w:t>
      </w:r>
    </w:p>
    <w:p w:rsidR="00000000" w:rsidDel="00000000" w:rsidP="00000000" w:rsidRDefault="00000000" w:rsidRPr="00000000" w14:paraId="0000013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  -  43</w:t>
      </w:r>
    </w:p>
    <w:p w:rsidR="00000000" w:rsidDel="00000000" w:rsidP="00000000" w:rsidRDefault="00000000" w:rsidRPr="00000000" w14:paraId="0000015A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bidi w:val="1"/>
        <w:spacing w:after="0" w:lineRule="auto"/>
        <w:ind w:left="-58" w:hanging="567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15C">
      <w:pPr>
        <w:bidi w:val="1"/>
        <w:spacing w:after="0" w:lineRule="auto"/>
        <w:ind w:left="-58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תזכיר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מהתחלה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קריטיים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15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– 5 </w:t>
      </w:r>
      <w:r w:rsidDel="00000000" w:rsidR="00000000" w:rsidRPr="00000000">
        <w:rPr>
          <w:rtl w:val="1"/>
        </w:rPr>
        <w:t xml:space="preserve">אנשים</w:t>
      </w:r>
    </w:p>
    <w:p w:rsidR="00000000" w:rsidDel="00000000" w:rsidP="00000000" w:rsidRDefault="00000000" w:rsidRPr="00000000" w14:paraId="0000016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שאנחנו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הסיכום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ביניהם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שהדמויות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6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) "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" 0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), - </w:t>
      </w:r>
      <w:r w:rsidDel="00000000" w:rsidR="00000000" w:rsidRPr="00000000">
        <w:rPr>
          <w:rtl w:val="1"/>
        </w:rPr>
        <w:t xml:space="preserve">והסיבה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בפיו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פיהם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ועניתי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תחשוב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". (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העליון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שלגויים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נציג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משלהם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מלאך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ושאלו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לזכרוני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ייכנסו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",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בסגנון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</w:t>
      </w:r>
      <w:r w:rsidDel="00000000" w:rsidR="00000000" w:rsidRPr="00000000">
        <w:rPr>
          <w:rtl w:val="1"/>
        </w:rPr>
        <w:t xml:space="preserve">...",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בסגנון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תיאורטי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ואיך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מעכב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תרגמו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6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משחררים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6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3,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לחץ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6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  -  44</w:t>
      </w:r>
    </w:p>
    <w:p w:rsidR="00000000" w:rsidDel="00000000" w:rsidP="00000000" w:rsidRDefault="00000000" w:rsidRPr="00000000" w14:paraId="00000182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הנשיא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שהמערכת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שבגרסה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18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הוספתי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שכביכול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הרחוק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ובהווה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) "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") (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אירועים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היסטוריים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נכונים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מוותרת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להוסיף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. [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],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ואישרתי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מקווה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18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שימצאו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וחשש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?)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הטריקים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ימינו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מפוארת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 100%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- 100%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הגבלות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שנוצרו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שהעריכו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ותובנות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ומנהיגות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8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שמתישהו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הביאה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8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ולזכרוני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ורשמתי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נגלתה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בתמונה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שבמסעי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העבירו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תיכף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נטפל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בנתונים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?) (</w:t>
      </w:r>
      <w:r w:rsidDel="00000000" w:rsidR="00000000" w:rsidRPr="00000000">
        <w:rPr>
          <w:rtl w:val="1"/>
        </w:rPr>
        <w:t xml:space="preserve">שארה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למשהו</w:t>
      </w:r>
      <w:r w:rsidDel="00000000" w:rsidR="00000000" w:rsidRPr="00000000">
        <w:rPr>
          <w:rtl w:val="1"/>
        </w:rPr>
        <w:t xml:space="preserve"> ... (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?) </w:t>
      </w:r>
      <w:r w:rsidDel="00000000" w:rsidR="00000000" w:rsidRPr="00000000">
        <w:rPr>
          <w:rtl w:val="1"/>
        </w:rPr>
        <w:t xml:space="preserve">שיתנו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לסמוך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בינתיים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8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  -  45</w:t>
      </w:r>
    </w:p>
    <w:p w:rsidR="00000000" w:rsidDel="00000000" w:rsidP="00000000" w:rsidRDefault="00000000" w:rsidRPr="00000000" w14:paraId="000001A7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בדוגמה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הגביה</w:t>
      </w:r>
    </w:p>
    <w:p w:rsidR="00000000" w:rsidDel="00000000" w:rsidP="00000000" w:rsidRDefault="00000000" w:rsidRPr="00000000" w14:paraId="000001A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הציג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הושגו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מראה</w:t>
      </w:r>
    </w:p>
    <w:p w:rsidR="00000000" w:rsidDel="00000000" w:rsidP="00000000" w:rsidRDefault="00000000" w:rsidRPr="00000000" w14:paraId="000001A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A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מרוה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רמאי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לרשום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לערוך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היסטוריות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והעלויות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ואפיקורסיות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לטובת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ומזיין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החזקים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...).</w:t>
      </w:r>
    </w:p>
    <w:p w:rsidR="00000000" w:rsidDel="00000000" w:rsidP="00000000" w:rsidRDefault="00000000" w:rsidRPr="00000000" w14:paraId="000001A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  -  46</w:t>
      </w:r>
    </w:p>
    <w:p w:rsidR="00000000" w:rsidDel="00000000" w:rsidP="00000000" w:rsidRDefault="00000000" w:rsidRPr="00000000" w14:paraId="000001D4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bidi w:val="1"/>
        <w:spacing w:after="0" w:lineRule="auto"/>
        <w:ind w:left="-58" w:hanging="567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1D6">
      <w:pPr>
        <w:bidi w:val="1"/>
        <w:spacing w:after="0" w:lineRule="auto"/>
        <w:ind w:left="-58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לוודא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ממדינת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הרחוקה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ועוגמת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D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פניהן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לשווא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מאמצים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עבדו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עבדה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לשווא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הזדמנות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מומשה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ראיית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=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למאגר</w:t>
      </w:r>
      <w:r w:rsidDel="00000000" w:rsidR="00000000" w:rsidRPr="00000000">
        <w:rPr>
          <w:rtl w:val="1"/>
        </w:rPr>
        <w:t xml:space="preserve">.). </w:t>
      </w:r>
      <w:r w:rsidDel="00000000" w:rsidR="00000000" w:rsidRPr="00000000">
        <w:rPr>
          <w:rtl w:val="1"/>
        </w:rPr>
        <w:t xml:space="preserve">שולחים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כהצעת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שידוכין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תסתכל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מחר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ישלחו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תמשוך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עוגמת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פנויות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שמותרות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בבנות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1D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ארורים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ופסקו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עבירה</w:t>
      </w:r>
    </w:p>
    <w:p w:rsidR="00000000" w:rsidDel="00000000" w:rsidP="00000000" w:rsidRDefault="00000000" w:rsidRPr="00000000" w14:paraId="000001D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ומסתכל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D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ויבקשו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מסתכלים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בודקים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השליחים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הפנויות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D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לבנות</w:t>
      </w:r>
    </w:p>
    <w:p w:rsidR="00000000" w:rsidDel="00000000" w:rsidP="00000000" w:rsidRDefault="00000000" w:rsidRPr="00000000" w14:paraId="000001DE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עקיבא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מיופי</w:t>
      </w:r>
      <w:r w:rsidDel="00000000" w:rsidR="00000000" w:rsidRPr="00000000">
        <w:rPr>
          <w:rtl w:val="1"/>
        </w:rPr>
        <w:t xml:space="preserve">?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אבישג</w:t>
      </w:r>
      <w:r w:rsidDel="00000000" w:rsidR="00000000" w:rsidRPr="00000000">
        <w:rPr>
          <w:rtl w:val="1"/>
        </w:rPr>
        <w:t xml:space="preserve">) </w:t>
      </w:r>
    </w:p>
    <w:p w:rsidR="00000000" w:rsidDel="00000000" w:rsidP="00000000" w:rsidRDefault="00000000" w:rsidRPr="00000000" w14:paraId="000001D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מרחיבים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המותר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מקליפת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נוגה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מיופי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שאבדוק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איסור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קליפת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נוגה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1E0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והשאלה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שמא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הסייג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להסתכל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גזירה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הטעם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ובשעת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להסתכל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...). </w:t>
      </w:r>
      <w:r w:rsidDel="00000000" w:rsidR="00000000" w:rsidRPr="00000000">
        <w:rPr>
          <w:rtl w:val="1"/>
        </w:rPr>
        <w:t xml:space="preserve">קיין</w:t>
      </w:r>
      <w:r w:rsidDel="00000000" w:rsidR="00000000" w:rsidRPr="00000000">
        <w:rPr>
          <w:rtl w:val="1"/>
        </w:rPr>
        <w:t xml:space="preserve"> – "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המעשה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1E1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טלפון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שתיהן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נגיד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מאגר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אילוסטרציות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לסרטים</w:t>
      </w:r>
      <w:r w:rsidDel="00000000" w:rsidR="00000000" w:rsidRPr="00000000">
        <w:rPr>
          <w:rtl w:val="1"/>
        </w:rPr>
        <w:t xml:space="preserve">?),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סגנון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הפנים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מהיופי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E2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מוציאים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שבדקתי</w:t>
      </w:r>
      <w:r w:rsidDel="00000000" w:rsidR="00000000" w:rsidRPr="00000000">
        <w:rPr>
          <w:rtl w:val="1"/>
        </w:rPr>
        <w:t xml:space="preserve">). 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) – "</w:t>
      </w:r>
      <w:r w:rsidDel="00000000" w:rsidR="00000000" w:rsidRPr="00000000">
        <w:rPr>
          <w:rtl w:val="1"/>
        </w:rPr>
        <w:t xml:space="preserve">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לאופי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אורה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פרסאות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המכוון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E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  -  47</w:t>
      </w:r>
    </w:p>
    <w:p w:rsidR="00000000" w:rsidDel="00000000" w:rsidP="00000000" w:rsidRDefault="00000000" w:rsidRPr="00000000" w14:paraId="000001F7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פרסאות</w:t>
      </w:r>
      <w:r w:rsidDel="00000000" w:rsidR="00000000" w:rsidRPr="00000000">
        <w:rPr>
          <w:rtl w:val="1"/>
        </w:rPr>
        <w:t xml:space="preserve">" – </w:t>
      </w:r>
    </w:p>
    <w:p w:rsidR="00000000" w:rsidDel="00000000" w:rsidP="00000000" w:rsidRDefault="00000000" w:rsidRPr="00000000" w14:paraId="000001F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נתון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שיאיר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הימים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פנויה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פנויה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בניגוד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לביטויים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שליליים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אחינו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חנופה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עבירה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F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". (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במסורת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לתלמיד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והשמועות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ובחרו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מאבישג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נתון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". "</w:t>
      </w:r>
      <w:r w:rsidDel="00000000" w:rsidR="00000000" w:rsidRPr="00000000">
        <w:rPr>
          <w:rtl w:val="1"/>
        </w:rPr>
        <w:t xml:space="preserve">הנתון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חכמים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F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מאצבע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מאשתו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תוספת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פנויה</w:t>
      </w:r>
      <w:r w:rsidDel="00000000" w:rsidR="00000000" w:rsidRPr="00000000">
        <w:rPr>
          <w:rtl w:val="1"/>
        </w:rPr>
        <w:t xml:space="preserve">! (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שמותרת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1F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בועלים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הנשים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יופיין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להשוות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אשתו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F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0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שולחני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האימרה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0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שאלו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וההיתר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הסתכלות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ומסמנים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במשהו</w:t>
      </w:r>
      <w:r w:rsidDel="00000000" w:rsidR="00000000" w:rsidRPr="00000000">
        <w:rPr>
          <w:rtl w:val="1"/>
        </w:rPr>
        <w:t xml:space="preserve">? (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עוברים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מקילים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לשאר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204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והכוונות</w:t>
      </w:r>
    </w:p>
    <w:p w:rsidR="00000000" w:rsidDel="00000000" w:rsidP="00000000" w:rsidRDefault="00000000" w:rsidRPr="00000000" w14:paraId="0000020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  48</w:t>
      </w:r>
    </w:p>
    <w:p w:rsidR="00000000" w:rsidDel="00000000" w:rsidP="00000000" w:rsidRDefault="00000000" w:rsidRPr="00000000" w14:paraId="00000221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הבלון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האולי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הפסוקים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</w:t>
      </w:r>
    </w:p>
    <w:p w:rsidR="00000000" w:rsidDel="00000000" w:rsidP="00000000" w:rsidRDefault="00000000" w:rsidRPr="00000000" w14:paraId="00000226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1"/>
        </w:rPr>
        <w:t xml:space="preserve">בירור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28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ציבורית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יפסקו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במפלגה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שמפנים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2A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תמורת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בהרגשה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מרגיש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ואובייקטיבי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העיתוי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אמירת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העיתוי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הטוב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2B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2C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1"/>
        </w:rPr>
        <w:t xml:space="preserve">באיזה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22D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האמת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2E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bidi w:val="1"/>
        <w:spacing w:after="0" w:lineRule="auto"/>
        <w:ind w:left="3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  -  49</w:t>
      </w:r>
    </w:p>
    <w:p w:rsidR="00000000" w:rsidDel="00000000" w:rsidP="00000000" w:rsidRDefault="00000000" w:rsidRPr="00000000" w14:paraId="0000024E">
      <w:pPr>
        <w:bidi w:val="1"/>
        <w:spacing w:after="0" w:lineRule="auto"/>
        <w:ind w:left="3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bidi w:val="1"/>
        <w:spacing w:after="0" w:lineRule="auto"/>
        <w:ind w:left="-58" w:hanging="567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250">
      <w:pPr>
        <w:bidi w:val="1"/>
        <w:spacing w:after="0" w:lineRule="auto"/>
        <w:ind w:left="-58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5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בעזרת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5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לקהילת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מפורסם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לפרסמו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מאתנו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25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מתנדבים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שניתן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בפעולת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בזק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5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להחליט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בכללות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להפיץ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באינטרנט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וויקי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בחומר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גלם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מצולם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מתנדבים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שיישאר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עותקים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שחיתות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לעקוב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באמצעי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25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כזאת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25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עותקים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הנכתב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תמלול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מסודר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עיכוב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מהמערכת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קריא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ובמבנה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הקמת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וויקי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החומר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תרגום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לאנגלית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עותקים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ולחלקם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לקבוצות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יצטערו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בדיעבד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שממראה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בחלקם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ייאסף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סיקור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5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שיסקרו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שתומכים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בעיתונות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חופשית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שליחים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מגייסי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נוספים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בברכה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26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– </w:t>
      </w:r>
    </w:p>
    <w:p w:rsidR="00000000" w:rsidDel="00000000" w:rsidP="00000000" w:rsidRDefault="00000000" w:rsidRPr="00000000" w14:paraId="0000026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050-3522268 – </w:t>
      </w:r>
      <w:r w:rsidDel="00000000" w:rsidR="00000000" w:rsidRPr="00000000">
        <w:rPr>
          <w:rtl w:val="1"/>
        </w:rPr>
        <w:t xml:space="preserve">זמין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בווטסאפ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סלולרי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מכוונים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6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אנסה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באוניברסיטת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מהשעה</w:t>
      </w:r>
      <w:r w:rsidDel="00000000" w:rsidR="00000000" w:rsidRPr="00000000">
        <w:rPr>
          <w:rtl w:val="1"/>
        </w:rPr>
        <w:t xml:space="preserve"> 12:30 –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14:00,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סנטר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בבניין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קומה</w:t>
      </w:r>
      <w:r w:rsidDel="00000000" w:rsidR="00000000" w:rsidRPr="00000000">
        <w:rPr>
          <w:rtl w:val="1"/>
        </w:rPr>
        <w:t xml:space="preserve"> -2) </w:t>
      </w: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חנוכה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6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נר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חנוכה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  19/12/2023</w:t>
      </w:r>
    </w:p>
    <w:p w:rsidR="00000000" w:rsidDel="00000000" w:rsidP="00000000" w:rsidRDefault="00000000" w:rsidRPr="00000000" w14:paraId="0000026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  -  50</w:t>
      </w:r>
    </w:p>
    <w:p w:rsidR="00000000" w:rsidDel="00000000" w:rsidP="00000000" w:rsidRDefault="00000000" w:rsidRPr="00000000" w14:paraId="00000278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bidi w:val="1"/>
        <w:spacing w:after="0" w:lineRule="auto"/>
        <w:ind w:left="-58" w:hanging="567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27A">
      <w:pPr>
        <w:bidi w:val="1"/>
        <w:spacing w:after="0" w:lineRule="auto"/>
        <w:ind w:left="-58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מהבונקר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עוצמתי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בסיכסוך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7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כתיבה</w:t>
      </w:r>
      <w:r w:rsidDel="00000000" w:rsidR="00000000" w:rsidRPr="00000000">
        <w:rPr>
          <w:rtl w:val="1"/>
        </w:rPr>
        <w:t xml:space="preserve"> *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ביוחסין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7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למלך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7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בדפים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ייחוס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מהבאבא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ייחוס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180 </w:t>
      </w:r>
      <w:r w:rsidDel="00000000" w:rsidR="00000000" w:rsidRPr="00000000">
        <w:rPr>
          <w:rtl w:val="1"/>
        </w:rPr>
        <w:t xml:space="preserve">מעלות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הייחוס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תמונה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מאות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כזאת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הייחוס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לבאבא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שהייחוס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תבדקו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בדקו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ומצאו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לדבריהם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ביוחסין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לדברי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החוצה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האשה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נולד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ביוחסין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נולד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בייחוסין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7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מהרגע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בהבאת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נוראים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החליט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מיועץ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100% (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שבדקו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28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המדובר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שנאמר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ברמב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הלכות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ומלחמותיהם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בהלכות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ופה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הסברתי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ידיעה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ייחוס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".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בנבואה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ומתחילות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). [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].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נולד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הספק</w:t>
      </w:r>
      <w:r w:rsidDel="00000000" w:rsidR="00000000" w:rsidRPr="00000000">
        <w:rPr>
          <w:rtl w:val="1"/>
        </w:rPr>
        <w:t xml:space="preserve">) 3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בייחוסין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כפשטות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</w:t>
      </w:r>
      <w:r w:rsidDel="00000000" w:rsidR="00000000" w:rsidRPr="00000000">
        <w:rPr>
          <w:rtl w:val="1"/>
        </w:rPr>
        <w:t xml:space="preserve">', </w:t>
      </w:r>
      <w:r w:rsidDel="00000000" w:rsidR="00000000" w:rsidRPr="00000000">
        <w:rPr>
          <w:rtl w:val="1"/>
        </w:rPr>
        <w:t xml:space="preserve">התחברו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נגמר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בהדרגתיות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מהרגע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ומשחית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8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  -  51</w:t>
      </w:r>
    </w:p>
    <w:p w:rsidR="00000000" w:rsidDel="00000000" w:rsidP="00000000" w:rsidRDefault="00000000" w:rsidRPr="00000000" w14:paraId="00000296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אג</w:t>
      </w:r>
      <w:r w:rsidDel="00000000" w:rsidR="00000000" w:rsidRPr="00000000">
        <w:rPr>
          <w:rtl w:val="1"/>
        </w:rPr>
        <w:t xml:space="preserve">' 5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דף</w:t>
      </w:r>
    </w:p>
    <w:p w:rsidR="00000000" w:rsidDel="00000000" w:rsidP="00000000" w:rsidRDefault="00000000" w:rsidRPr="00000000" w14:paraId="0000029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  <w:t xml:space="preserve">- 24,000 –</w:t>
      </w:r>
    </w:p>
    <w:p w:rsidR="00000000" w:rsidDel="00000000" w:rsidP="00000000" w:rsidRDefault="00000000" w:rsidRPr="00000000" w14:paraId="0000029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מייצג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הקרטל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בדיחה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9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bidi w:val="1"/>
        <w:spacing w:after="0" w:lineRule="auto"/>
        <w:ind w:left="-58" w:firstLine="0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שמעתי</w:t>
      </w:r>
      <w:r w:rsidDel="00000000" w:rsidR="00000000" w:rsidRPr="00000000">
        <w:rPr>
          <w:u w:val="single"/>
          <w:rtl w:val="1"/>
        </w:rPr>
        <w:t xml:space="preserve">:</w:t>
      </w:r>
    </w:p>
    <w:p w:rsidR="00000000" w:rsidDel="00000000" w:rsidP="00000000" w:rsidRDefault="00000000" w:rsidRPr="00000000" w14:paraId="0000029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שפסקו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9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בהקשר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ששאלו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ותורה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29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שלפעמים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מהרמב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לרבי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להלכה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9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גאונים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נאמנת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דעה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בהלכה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הכרעתי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לסמוך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בעניין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הבהרה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2A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השמועות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שות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שסומכים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בפשטות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A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  -  52</w:t>
      </w:r>
    </w:p>
    <w:p w:rsidR="00000000" w:rsidDel="00000000" w:rsidP="00000000" w:rsidRDefault="00000000" w:rsidRPr="00000000" w14:paraId="000002C5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bidi w:val="1"/>
        <w:spacing w:after="0" w:lineRule="auto"/>
        <w:ind w:left="-58" w:hanging="567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2C7">
      <w:pPr>
        <w:bidi w:val="1"/>
        <w:spacing w:after="0" w:lineRule="auto"/>
        <w:ind w:left="-58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לערער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C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אחרונים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לילי</w:t>
      </w:r>
    </w:p>
    <w:p w:rsidR="00000000" w:rsidDel="00000000" w:rsidP="00000000" w:rsidRDefault="00000000" w:rsidRPr="00000000" w14:paraId="000002C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בחקירה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פיסית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ניהלו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בחיפה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פלילי</w:t>
      </w:r>
      <w:r w:rsidDel="00000000" w:rsidR="00000000" w:rsidRPr="00000000">
        <w:rPr>
          <w:rtl w:val="1"/>
        </w:rPr>
        <w:t xml:space="preserve"> – </w:t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תשאול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צעיר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16. 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חקירות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פיקטיביות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ונרמז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תרדוף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... ).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שיצאתי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ממעצר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הכניסו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הוראת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שפניתי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לגרושה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הגרושה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הוזמנתי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לחקירה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הטרדה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שביקשה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אכתוב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אכתוב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וכתבתי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ירידתה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ומכתבים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הבאבא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בעיקר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וענייני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גידול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ילדים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בחקירה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תביעות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שסידרו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התקרבה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הידיעה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פותחים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ביקשה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לענייני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התקרבתי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שיצאתי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מהרכבת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לכיוון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עברתי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500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המסומן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וסיפקה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שמשמעה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הרווחה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שהילדים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נפתח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תביעות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חקרו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הוראה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נפתח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[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]. </w:t>
      </w:r>
    </w:p>
    <w:p w:rsidR="00000000" w:rsidDel="00000000" w:rsidP="00000000" w:rsidRDefault="00000000" w:rsidRPr="00000000" w14:paraId="000002D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סימון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הטרדה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D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סגורים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הטרדה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D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</w:t>
      </w:r>
      <w:r w:rsidDel="00000000" w:rsidR="00000000" w:rsidRPr="00000000">
        <w:rPr>
          <w:b w:val="1"/>
          <w:sz w:val="24"/>
          <w:szCs w:val="24"/>
          <w:rtl w:val="1"/>
        </w:rPr>
        <w:t xml:space="preserve">  -  52</w:t>
      </w:r>
      <w:r w:rsidDel="00000000" w:rsidR="00000000" w:rsidRPr="00000000">
        <w:rPr>
          <w:b w:val="1"/>
          <w:sz w:val="24"/>
          <w:szCs w:val="24"/>
          <w:rtl w:val="1"/>
        </w:rPr>
        <w:t xml:space="preserve">ב</w:t>
      </w:r>
      <w:r w:rsidDel="00000000" w:rsidR="00000000" w:rsidRPr="00000000">
        <w:rPr>
          <w:b w:val="1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2EE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2F0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F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השכינה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מושלמים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טילטול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גשמי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יביא</w:t>
      </w:r>
      <w:r w:rsidDel="00000000" w:rsidR="00000000" w:rsidRPr="00000000">
        <w:rPr>
          <w:rtl w:val="1"/>
        </w:rPr>
        <w:t xml:space="preserve"> = </w:t>
      </w:r>
      <w:r w:rsidDel="00000000" w:rsidR="00000000" w:rsidRPr="00000000">
        <w:rPr>
          <w:rtl w:val="1"/>
        </w:rPr>
        <w:t xml:space="preserve">גלות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F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קטן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2F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אליהו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המתחזה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לאליהו</w:t>
      </w:r>
      <w:r w:rsidDel="00000000" w:rsidR="00000000" w:rsidRPr="00000000">
        <w:rPr>
          <w:rtl w:val="1"/>
        </w:rPr>
        <w:t xml:space="preserve">")</w:t>
      </w:r>
    </w:p>
    <w:p w:rsidR="00000000" w:rsidDel="00000000" w:rsidP="00000000" w:rsidRDefault="00000000" w:rsidRPr="00000000" w14:paraId="000002F8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שאמר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F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סטיב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ובס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יביא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הסרט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F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הרמאויות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המדען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בהצגת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F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  -  53</w:t>
      </w:r>
    </w:p>
    <w:p w:rsidR="00000000" w:rsidDel="00000000" w:rsidP="00000000" w:rsidRDefault="00000000" w:rsidRPr="00000000" w14:paraId="00000320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322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פיסית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2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מתישהו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החליף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שנבחר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26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327">
      <w:pPr>
        <w:bidi w:val="1"/>
        <w:spacing w:after="0" w:lineRule="auto"/>
        <w:ind w:hanging="58"/>
        <w:rPr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צפי</w:t>
      </w:r>
      <w:r w:rsidDel="00000000" w:rsidR="00000000" w:rsidRPr="00000000">
        <w:rPr>
          <w:rtl w:val="0"/>
        </w:rPr>
        <w:t xml:space="preserve">                                                            </w:t>
      </w:r>
      <w:r w:rsidDel="00000000" w:rsidR="00000000" w:rsidRPr="00000000">
        <w:rPr>
          <w:u w:val="single"/>
          <w:rtl w:val="1"/>
        </w:rPr>
        <w:t xml:space="preserve">ושליטה</w:t>
      </w:r>
      <w:r w:rsidDel="00000000" w:rsidR="00000000" w:rsidRPr="00000000">
        <w:rPr>
          <w:u w:val="single"/>
          <w:rtl w:val="1"/>
        </w:rPr>
        <w:t xml:space="preserve"> </w:t>
      </w:r>
    </w:p>
    <w:p w:rsidR="00000000" w:rsidDel="00000000" w:rsidP="00000000" w:rsidRDefault="00000000" w:rsidRPr="00000000" w14:paraId="00000328">
      <w:pPr>
        <w:bidi w:val="1"/>
        <w:spacing w:after="0" w:lineRule="auto"/>
        <w:ind w:hanging="58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       ↓                                                                  ↓</w:t>
      </w:r>
    </w:p>
    <w:p w:rsidR="00000000" w:rsidDel="00000000" w:rsidP="00000000" w:rsidRDefault="00000000" w:rsidRPr="00000000" w14:paraId="00000329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צפי</w:t>
      </w:r>
      <w:r w:rsidDel="00000000" w:rsidR="00000000" w:rsidRPr="00000000">
        <w:rPr>
          <w:rtl w:val="1"/>
        </w:rPr>
        <w:t xml:space="preserve">                                    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הוחלף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הושם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32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</w:p>
    <w:p w:rsidR="00000000" w:rsidDel="00000000" w:rsidP="00000000" w:rsidRDefault="00000000" w:rsidRPr="00000000" w14:paraId="0000032C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2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התלבשות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" "</w:t>
      </w:r>
      <w:r w:rsidDel="00000000" w:rsidR="00000000" w:rsidRPr="00000000">
        <w:rPr>
          <w:rtl w:val="1"/>
        </w:rPr>
        <w:t xml:space="preserve">בכלים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2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עצם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היווצרות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?)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היווצרות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הסיטואציה</w:t>
      </w:r>
      <w:r w:rsidDel="00000000" w:rsidR="00000000" w:rsidRPr="00000000">
        <w:rPr>
          <w:rtl w:val="1"/>
        </w:rPr>
        <w:t xml:space="preserve">?)</w:t>
      </w:r>
    </w:p>
    <w:p w:rsidR="00000000" w:rsidDel="00000000" w:rsidP="00000000" w:rsidRDefault="00000000" w:rsidRPr="00000000" w14:paraId="0000032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היווצרות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סיטואציות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30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31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המכוון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קטן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עונש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הסגן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3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  -  54</w:t>
      </w:r>
    </w:p>
    <w:p w:rsidR="00000000" w:rsidDel="00000000" w:rsidP="00000000" w:rsidRDefault="00000000" w:rsidRPr="00000000" w14:paraId="00000350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352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  <w:t xml:space="preserve">dvd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rtl w:val="0"/>
        </w:rPr>
        <w:t xml:space="preserve">lick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key</w:t>
      </w:r>
      <w:r w:rsidDel="00000000" w:rsidR="00000000" w:rsidRPr="00000000">
        <w:rPr>
          <w:rtl w:val="1"/>
        </w:rPr>
        <w:t xml:space="preserve"> -     3000 = </w:t>
      </w:r>
      <w:r w:rsidDel="00000000" w:rsidR="00000000" w:rsidRPr="00000000">
        <w:rPr>
          <w:rtl w:val="1"/>
        </w:rPr>
        <w:t xml:space="preserve">הגיוני</w:t>
      </w:r>
    </w:p>
    <w:p w:rsidR="00000000" w:rsidDel="00000000" w:rsidP="00000000" w:rsidRDefault="00000000" w:rsidRPr="00000000" w14:paraId="0000035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1"/>
        </w:rPr>
        <w:t xml:space="preserve">4 – </w:t>
      </w:r>
      <w:r w:rsidDel="00000000" w:rsidR="00000000" w:rsidRPr="00000000">
        <w:rPr>
          <w:rtl w:val="1"/>
        </w:rPr>
        <w:t xml:space="preserve">כמויות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גדולות</w:t>
      </w:r>
    </w:p>
    <w:p w:rsidR="00000000" w:rsidDel="00000000" w:rsidP="00000000" w:rsidRDefault="00000000" w:rsidRPr="00000000" w14:paraId="00000356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– 10 ₪ (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) – </w:t>
      </w:r>
      <w:r w:rsidDel="00000000" w:rsidR="00000000" w:rsidRPr="00000000">
        <w:rPr>
          <w:rtl w:val="1"/>
        </w:rPr>
        <w:t xml:space="preserve">בכמויות</w:t>
      </w:r>
    </w:p>
    <w:p w:rsidR="00000000" w:rsidDel="00000000" w:rsidP="00000000" w:rsidRDefault="00000000" w:rsidRPr="00000000" w14:paraId="0000035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100 – 4.40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</w:p>
    <w:p w:rsidR="00000000" w:rsidDel="00000000" w:rsidP="00000000" w:rsidRDefault="00000000" w:rsidRPr="00000000" w14:paraId="0000035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1,000 – 3.60 –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הדפסה</w:t>
      </w:r>
    </w:p>
    <w:p w:rsidR="00000000" w:rsidDel="00000000" w:rsidP="00000000" w:rsidRDefault="00000000" w:rsidRPr="00000000" w14:paraId="0000035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500 – 3.40 / 2.90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הדפסה</w:t>
      </w:r>
    </w:p>
    <w:p w:rsidR="00000000" w:rsidDel="00000000" w:rsidP="00000000" w:rsidRDefault="00000000" w:rsidRPr="00000000" w14:paraId="0000035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1,000 – 2.90 –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</w:p>
    <w:p w:rsidR="00000000" w:rsidDel="00000000" w:rsidP="00000000" w:rsidRDefault="00000000" w:rsidRPr="00000000" w14:paraId="0000035C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ניילון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והדפסה</w:t>
      </w:r>
    </w:p>
    <w:p w:rsidR="00000000" w:rsidDel="00000000" w:rsidP="00000000" w:rsidRDefault="00000000" w:rsidRPr="00000000" w14:paraId="0000035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צריבה</w:t>
      </w:r>
    </w:p>
    <w:p w:rsidR="00000000" w:rsidDel="00000000" w:rsidP="00000000" w:rsidRDefault="00000000" w:rsidRPr="00000000" w14:paraId="0000035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3,000 – 2.70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</w:p>
    <w:p w:rsidR="00000000" w:rsidDel="00000000" w:rsidP="00000000" w:rsidRDefault="00000000" w:rsidRPr="00000000" w14:paraId="0000035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2.30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הדפסה</w:t>
      </w:r>
    </w:p>
    <w:p w:rsidR="00000000" w:rsidDel="00000000" w:rsidP="00000000" w:rsidRDefault="00000000" w:rsidRPr="00000000" w14:paraId="00000360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עותקים</w:t>
      </w:r>
      <w:r w:rsidDel="00000000" w:rsidR="00000000" w:rsidRPr="00000000">
        <w:rPr>
          <w:rtl w:val="1"/>
        </w:rPr>
        <w:t xml:space="preserve">  10,000 ₪ </w:t>
      </w:r>
    </w:p>
    <w:p w:rsidR="00000000" w:rsidDel="00000000" w:rsidP="00000000" w:rsidRDefault="00000000" w:rsidRPr="00000000" w14:paraId="0000036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50 </w:t>
      </w:r>
      <w:r w:rsidDel="00000000" w:rsidR="00000000" w:rsidRPr="00000000">
        <w:rPr>
          <w:rtl w:val="1"/>
        </w:rPr>
        <w:t xml:space="preserve">אג</w:t>
      </w:r>
      <w:r w:rsidDel="00000000" w:rsidR="00000000" w:rsidRPr="00000000">
        <w:rPr>
          <w:rtl w:val="1"/>
        </w:rPr>
        <w:t xml:space="preserve">'        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1,000 </w:t>
      </w:r>
      <w:r w:rsidDel="00000000" w:rsidR="00000000" w:rsidRPr="00000000">
        <w:rPr>
          <w:rtl w:val="1"/>
        </w:rPr>
        <w:t xml:space="preserve">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חינם</w:t>
      </w:r>
    </w:p>
    <w:p w:rsidR="00000000" w:rsidDel="00000000" w:rsidP="00000000" w:rsidRDefault="00000000" w:rsidRPr="00000000" w14:paraId="0000036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  <w:t xml:space="preserve">100 – 2.30</w:t>
      </w:r>
    </w:p>
    <w:p w:rsidR="00000000" w:rsidDel="00000000" w:rsidP="00000000" w:rsidRDefault="00000000" w:rsidRPr="00000000" w14:paraId="0000036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5,000 – 1 ₪            </w:t>
      </w:r>
      <w:r w:rsidDel="00000000" w:rsidR="00000000" w:rsidRPr="00000000">
        <w:rPr>
          <w:rtl w:val="1"/>
        </w:rPr>
        <w:t xml:space="preserve">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צדדי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או</w:t>
      </w:r>
    </w:p>
    <w:p w:rsidR="00000000" w:rsidDel="00000000" w:rsidP="00000000" w:rsidRDefault="00000000" w:rsidRPr="00000000" w14:paraId="0000036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1,000 – 90 </w:t>
      </w:r>
      <w:r w:rsidDel="00000000" w:rsidR="00000000" w:rsidRPr="00000000">
        <w:rPr>
          <w:rtl w:val="1"/>
        </w:rPr>
        <w:t xml:space="preserve">אג</w:t>
      </w:r>
      <w:r w:rsidDel="00000000" w:rsidR="00000000" w:rsidRPr="00000000">
        <w:rPr>
          <w:rtl w:val="1"/>
        </w:rPr>
        <w:t xml:space="preserve">'         </w:t>
      </w:r>
      <w:r w:rsidDel="00000000" w:rsidR="00000000" w:rsidRPr="00000000">
        <w:rPr>
          <w:rtl w:val="1"/>
        </w:rPr>
        <w:t xml:space="preserve">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צדדי</w:t>
      </w:r>
    </w:p>
    <w:p w:rsidR="00000000" w:rsidDel="00000000" w:rsidP="00000000" w:rsidRDefault="00000000" w:rsidRPr="00000000" w14:paraId="0000036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30,000 – 80 </w:t>
      </w:r>
      <w:r w:rsidDel="00000000" w:rsidR="00000000" w:rsidRPr="00000000">
        <w:rPr>
          <w:rtl w:val="1"/>
        </w:rPr>
        <w:t xml:space="preserve">אג</w:t>
      </w:r>
      <w:r w:rsidDel="00000000" w:rsidR="00000000" w:rsidRPr="00000000">
        <w:rPr>
          <w:rtl w:val="1"/>
        </w:rPr>
        <w:t xml:space="preserve">'</w:t>
      </w:r>
    </w:p>
    <w:p w:rsidR="00000000" w:rsidDel="00000000" w:rsidP="00000000" w:rsidRDefault="00000000" w:rsidRPr="00000000" w14:paraId="0000036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הניילון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36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 ₪ </w:t>
      </w:r>
      <w:r w:rsidDel="00000000" w:rsidR="00000000" w:rsidRPr="00000000">
        <w:rPr>
          <w:rtl w:val="1"/>
        </w:rPr>
        <w:t xml:space="preserve">לחוברת</w:t>
      </w:r>
    </w:p>
    <w:p w:rsidR="00000000" w:rsidDel="00000000" w:rsidP="00000000" w:rsidRDefault="00000000" w:rsidRPr="00000000" w14:paraId="0000036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₪ 20</w:t>
      </w:r>
    </w:p>
    <w:p w:rsidR="00000000" w:rsidDel="00000000" w:rsidP="00000000" w:rsidRDefault="00000000" w:rsidRPr="00000000" w14:paraId="0000036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24 ₪ (10,000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צבעונית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כרומו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134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– 46 ₪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20,000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צבעונית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37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  -  55</w:t>
      </w:r>
    </w:p>
    <w:p w:rsidR="00000000" w:rsidDel="00000000" w:rsidP="00000000" w:rsidRDefault="00000000" w:rsidRPr="00000000" w14:paraId="00000383">
      <w:pPr>
        <w:bidi w:val="1"/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</w:t>
      </w:r>
      <w:r w:rsidDel="00000000" w:rsidR="00000000" w:rsidRPr="00000000">
        <w:rPr>
          <w:sz w:val="20"/>
          <w:szCs w:val="20"/>
          <w:rtl w:val="1"/>
        </w:rPr>
        <w:t xml:space="preserve"> 1</w:t>
      </w:r>
    </w:p>
    <w:p w:rsidR="00000000" w:rsidDel="00000000" w:rsidP="00000000" w:rsidRDefault="00000000" w:rsidRPr="00000000" w14:paraId="00000384">
      <w:pPr>
        <w:bidi w:val="1"/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386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אותן</w:t>
      </w:r>
    </w:p>
    <w:p w:rsidR="00000000" w:rsidDel="00000000" w:rsidP="00000000" w:rsidRDefault="00000000" w:rsidRPr="00000000" w14:paraId="0000038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הקשחה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8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הבגידה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באנגליה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המציצה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באנגליה</w:t>
      </w:r>
      <w:r w:rsidDel="00000000" w:rsidR="00000000" w:rsidRPr="00000000">
        <w:rPr>
          <w:rtl w:val="1"/>
        </w:rPr>
        <w:t xml:space="preserve">. *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הקטע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החצאית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נתנו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אפוטרופוס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לקובי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הרגשה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השכלה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אפוטרופוס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כורחו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להגידשמעשיו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אפוטרופוס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8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5,000 </w:t>
      </w:r>
      <w:r w:rsidDel="00000000" w:rsidR="00000000" w:rsidRPr="00000000">
        <w:rPr>
          <w:rtl w:val="1"/>
        </w:rPr>
        <w:t xml:space="preserve">איש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30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משכורות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ושייצרו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מתקדם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8C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זכרוני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המטושטש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בניתי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מפריצת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לבונקר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וגנרטור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פסימית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למתקן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אנטנות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לבונקר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הבונקר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האנטנה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בונקר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8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שיכפה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הנס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התשיבה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")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בפירוש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נשברה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אנגליה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לטובת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לשימוש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100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פאונד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כאחד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שתהיה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להעברה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והמפקדים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הכינו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24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דולר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בהסתמך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דולר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לרכיב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לרוסיה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אנגליה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500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טכנו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). –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פגישת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באנגליה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והלהיבו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– 6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החשבונית</w:t>
      </w:r>
      <w:r w:rsidDel="00000000" w:rsidR="00000000" w:rsidRPr="00000000">
        <w:rPr>
          <w:rtl w:val="1"/>
        </w:rPr>
        <w:t xml:space="preserve">). [</w:t>
      </w:r>
      <w:r w:rsidDel="00000000" w:rsidR="00000000" w:rsidRPr="00000000">
        <w:rPr>
          <w:rtl w:val="1"/>
        </w:rPr>
        <w:t xml:space="preserve">כשמוציאים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ובדרכים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שחורות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] – </w:t>
      </w:r>
      <w:r w:rsidDel="00000000" w:rsidR="00000000" w:rsidRPr="00000000">
        <w:rPr>
          <w:rtl w:val="1"/>
        </w:rPr>
        <w:t xml:space="preserve">לבסוף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הרוויחו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עצמאית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אירופה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מלאה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ותנופת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ענקית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38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באנגליה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שמעו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גאון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והחליטו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באנגליה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מסכימה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מצוות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מהגים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מוזרים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ושאלו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בבקתה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גבר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מוצץ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פעמיים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שחררו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באירגון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באנגליה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ופיתוחים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ואסטרטגיות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הפוליטי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באנגליה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מפסר</w:t>
      </w:r>
      <w:r w:rsidDel="00000000" w:rsidR="00000000" w:rsidRPr="00000000">
        <w:rPr>
          <w:rtl w:val="1"/>
        </w:rPr>
        <w:t xml:space="preserve">1 </w:t>
      </w:r>
      <w:r w:rsidDel="00000000" w:rsidR="00000000" w:rsidRPr="00000000">
        <w:rPr>
          <w:rtl w:val="1"/>
        </w:rPr>
        <w:t xml:space="preserve">בכוח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טכנולוג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10 – 3 </w:t>
      </w:r>
      <w:r w:rsidDel="00000000" w:rsidR="00000000" w:rsidRPr="00000000">
        <w:rPr>
          <w:rtl w:val="1"/>
        </w:rPr>
        <w:t xml:space="preserve">בדרג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הבטחוני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ההשפעה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1.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אסטרטגיות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ופעולות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8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קלוש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</w:t>
      </w:r>
      <w:r w:rsidDel="00000000" w:rsidR="00000000" w:rsidRPr="00000000">
        <w:rPr>
          <w:rtl w:val="1"/>
        </w:rPr>
        <w:t xml:space="preserve"> ..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ווטול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קולט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ומנקה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קולט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זכרון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שנקלטים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. ...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שידרתי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90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פרצו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אנגליה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והשתלטו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2021</w:t>
      </w:r>
    </w:p>
    <w:p w:rsidR="00000000" w:rsidDel="00000000" w:rsidP="00000000" w:rsidRDefault="00000000" w:rsidRPr="00000000" w14:paraId="0000039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15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משכורות</w:t>
      </w:r>
      <w:r w:rsidDel="00000000" w:rsidR="00000000" w:rsidRPr="00000000">
        <w:rPr>
          <w:rtl w:val="1"/>
        </w:rPr>
        <w:t xml:space="preserve"> 30 </w:t>
      </w:r>
      <w:r w:rsidDel="00000000" w:rsidR="00000000" w:rsidRPr="00000000">
        <w:rPr>
          <w:rtl w:val="1"/>
        </w:rPr>
        <w:t xml:space="preserve">שנה</w:t>
      </w:r>
    </w:p>
    <w:p w:rsidR="00000000" w:rsidDel="00000000" w:rsidP="00000000" w:rsidRDefault="00000000" w:rsidRPr="00000000" w14:paraId="0000039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חילופי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" – (</w:t>
      </w:r>
      <w:r w:rsidDel="00000000" w:rsidR="00000000" w:rsidRPr="00000000">
        <w:rPr>
          <w:rtl w:val="1"/>
        </w:rPr>
        <w:t xml:space="preserve">איומים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שהסתיימו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בלוחמה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השתלט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הסודות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9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בקצרה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בריתנו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לשרוד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לשרוד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– "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תתחלף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נתתי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נתת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39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ידפיסו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שמענו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להדפיסאת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".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במחשבים</w:t>
      </w:r>
      <w:r w:rsidDel="00000000" w:rsidR="00000000" w:rsidRPr="00000000">
        <w:rPr>
          <w:rtl w:val="1"/>
        </w:rPr>
        <w:t xml:space="preserve">). 100 </w:t>
      </w:r>
      <w:r w:rsidDel="00000000" w:rsidR="00000000" w:rsidRPr="00000000">
        <w:rPr>
          <w:rtl w:val="1"/>
        </w:rPr>
        <w:t xml:space="preserve">כתשורה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9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השקעה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30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30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וסייבר</w:t>
      </w:r>
      <w:r w:rsidDel="00000000" w:rsidR="00000000" w:rsidRPr="00000000">
        <w:rPr>
          <w:rtl w:val="1"/>
        </w:rPr>
        <w:t xml:space="preserve">. (5,000 </w:t>
      </w:r>
      <w:r w:rsidDel="00000000" w:rsidR="00000000" w:rsidRPr="00000000">
        <w:rPr>
          <w:rtl w:val="1"/>
        </w:rPr>
        <w:t xml:space="preserve">עובדים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9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 / </w:t>
      </w:r>
      <w:r w:rsidDel="00000000" w:rsidR="00000000" w:rsidRPr="00000000">
        <w:rPr>
          <w:rtl w:val="1"/>
        </w:rPr>
        <w:t xml:space="preserve">אנגליה</w:t>
      </w:r>
    </w:p>
    <w:p w:rsidR="00000000" w:rsidDel="00000000" w:rsidP="00000000" w:rsidRDefault="00000000" w:rsidRPr="00000000" w14:paraId="0000039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רשמית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בציבור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בציבור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בגלוי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מסתובב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חופשי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בהסתרה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9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bidi w:val="1"/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02" w:hanging="360"/>
      </w:pPr>
      <w:rPr/>
    </w:lvl>
    <w:lvl w:ilvl="1">
      <w:start w:val="1"/>
      <w:numFmt w:val="lowerLetter"/>
      <w:lvlText w:val="%2."/>
      <w:lvlJc w:val="left"/>
      <w:pPr>
        <w:ind w:left="1022" w:hanging="360"/>
      </w:pPr>
      <w:rPr/>
    </w:lvl>
    <w:lvl w:ilvl="2">
      <w:start w:val="1"/>
      <w:numFmt w:val="lowerRoman"/>
      <w:lvlText w:val="%3."/>
      <w:lvlJc w:val="right"/>
      <w:pPr>
        <w:ind w:left="1742" w:hanging="180"/>
      </w:pPr>
      <w:rPr/>
    </w:lvl>
    <w:lvl w:ilvl="3">
      <w:start w:val="1"/>
      <w:numFmt w:val="decimal"/>
      <w:lvlText w:val="%4."/>
      <w:lvlJc w:val="left"/>
      <w:pPr>
        <w:ind w:left="2462" w:hanging="360"/>
      </w:pPr>
      <w:rPr/>
    </w:lvl>
    <w:lvl w:ilvl="4">
      <w:start w:val="1"/>
      <w:numFmt w:val="lowerLetter"/>
      <w:lvlText w:val="%5."/>
      <w:lvlJc w:val="left"/>
      <w:pPr>
        <w:ind w:left="3182" w:hanging="360"/>
      </w:pPr>
      <w:rPr/>
    </w:lvl>
    <w:lvl w:ilvl="5">
      <w:start w:val="1"/>
      <w:numFmt w:val="lowerRoman"/>
      <w:lvlText w:val="%6."/>
      <w:lvlJc w:val="right"/>
      <w:pPr>
        <w:ind w:left="3902" w:hanging="180"/>
      </w:pPr>
      <w:rPr/>
    </w:lvl>
    <w:lvl w:ilvl="6">
      <w:start w:val="1"/>
      <w:numFmt w:val="decimal"/>
      <w:lvlText w:val="%7."/>
      <w:lvlJc w:val="left"/>
      <w:pPr>
        <w:ind w:left="4622" w:hanging="360"/>
      </w:pPr>
      <w:rPr/>
    </w:lvl>
    <w:lvl w:ilvl="7">
      <w:start w:val="1"/>
      <w:numFmt w:val="lowerLetter"/>
      <w:lvlText w:val="%8."/>
      <w:lvlJc w:val="left"/>
      <w:pPr>
        <w:ind w:left="5342" w:hanging="360"/>
      </w:pPr>
      <w:rPr/>
    </w:lvl>
    <w:lvl w:ilvl="8">
      <w:start w:val="1"/>
      <w:numFmt w:val="lowerRoman"/>
      <w:lvlText w:val="%9."/>
      <w:lvlJc w:val="right"/>
      <w:pPr>
        <w:ind w:left="6062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02" w:hanging="360"/>
      </w:pPr>
      <w:rPr/>
    </w:lvl>
    <w:lvl w:ilvl="1">
      <w:start w:val="1"/>
      <w:numFmt w:val="lowerLetter"/>
      <w:lvlText w:val="%2."/>
      <w:lvlJc w:val="left"/>
      <w:pPr>
        <w:ind w:left="1022" w:hanging="360"/>
      </w:pPr>
      <w:rPr/>
    </w:lvl>
    <w:lvl w:ilvl="2">
      <w:start w:val="1"/>
      <w:numFmt w:val="lowerRoman"/>
      <w:lvlText w:val="%3."/>
      <w:lvlJc w:val="right"/>
      <w:pPr>
        <w:ind w:left="1742" w:hanging="180"/>
      </w:pPr>
      <w:rPr/>
    </w:lvl>
    <w:lvl w:ilvl="3">
      <w:start w:val="1"/>
      <w:numFmt w:val="decimal"/>
      <w:lvlText w:val="%4."/>
      <w:lvlJc w:val="left"/>
      <w:pPr>
        <w:ind w:left="2462" w:hanging="360"/>
      </w:pPr>
      <w:rPr/>
    </w:lvl>
    <w:lvl w:ilvl="4">
      <w:start w:val="1"/>
      <w:numFmt w:val="lowerLetter"/>
      <w:lvlText w:val="%5."/>
      <w:lvlJc w:val="left"/>
      <w:pPr>
        <w:ind w:left="3182" w:hanging="360"/>
      </w:pPr>
      <w:rPr/>
    </w:lvl>
    <w:lvl w:ilvl="5">
      <w:start w:val="1"/>
      <w:numFmt w:val="lowerRoman"/>
      <w:lvlText w:val="%6."/>
      <w:lvlJc w:val="right"/>
      <w:pPr>
        <w:ind w:left="3902" w:hanging="180"/>
      </w:pPr>
      <w:rPr/>
    </w:lvl>
    <w:lvl w:ilvl="6">
      <w:start w:val="1"/>
      <w:numFmt w:val="decimal"/>
      <w:lvlText w:val="%7."/>
      <w:lvlJc w:val="left"/>
      <w:pPr>
        <w:ind w:left="4622" w:hanging="360"/>
      </w:pPr>
      <w:rPr/>
    </w:lvl>
    <w:lvl w:ilvl="7">
      <w:start w:val="1"/>
      <w:numFmt w:val="lowerLetter"/>
      <w:lvlText w:val="%8."/>
      <w:lvlJc w:val="left"/>
      <w:pPr>
        <w:ind w:left="5342" w:hanging="360"/>
      </w:pPr>
      <w:rPr/>
    </w:lvl>
    <w:lvl w:ilvl="8">
      <w:start w:val="1"/>
      <w:numFmt w:val="lowerRoman"/>
      <w:lvlText w:val="%9."/>
      <w:lvlJc w:val="right"/>
      <w:pPr>
        <w:ind w:left="6062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02" w:hanging="360"/>
      </w:pPr>
      <w:rPr/>
    </w:lvl>
    <w:lvl w:ilvl="1">
      <w:start w:val="1"/>
      <w:numFmt w:val="lowerLetter"/>
      <w:lvlText w:val="%2."/>
      <w:lvlJc w:val="left"/>
      <w:pPr>
        <w:ind w:left="1022" w:hanging="360"/>
      </w:pPr>
      <w:rPr/>
    </w:lvl>
    <w:lvl w:ilvl="2">
      <w:start w:val="1"/>
      <w:numFmt w:val="lowerRoman"/>
      <w:lvlText w:val="%3."/>
      <w:lvlJc w:val="right"/>
      <w:pPr>
        <w:ind w:left="1742" w:hanging="180"/>
      </w:pPr>
      <w:rPr/>
    </w:lvl>
    <w:lvl w:ilvl="3">
      <w:start w:val="1"/>
      <w:numFmt w:val="decimal"/>
      <w:lvlText w:val="%4."/>
      <w:lvlJc w:val="left"/>
      <w:pPr>
        <w:ind w:left="2462" w:hanging="360"/>
      </w:pPr>
      <w:rPr/>
    </w:lvl>
    <w:lvl w:ilvl="4">
      <w:start w:val="1"/>
      <w:numFmt w:val="lowerLetter"/>
      <w:lvlText w:val="%5."/>
      <w:lvlJc w:val="left"/>
      <w:pPr>
        <w:ind w:left="3182" w:hanging="360"/>
      </w:pPr>
      <w:rPr/>
    </w:lvl>
    <w:lvl w:ilvl="5">
      <w:start w:val="1"/>
      <w:numFmt w:val="lowerRoman"/>
      <w:lvlText w:val="%6."/>
      <w:lvlJc w:val="right"/>
      <w:pPr>
        <w:ind w:left="3902" w:hanging="180"/>
      </w:pPr>
      <w:rPr/>
    </w:lvl>
    <w:lvl w:ilvl="6">
      <w:start w:val="1"/>
      <w:numFmt w:val="decimal"/>
      <w:lvlText w:val="%7."/>
      <w:lvlJc w:val="left"/>
      <w:pPr>
        <w:ind w:left="4622" w:hanging="360"/>
      </w:pPr>
      <w:rPr/>
    </w:lvl>
    <w:lvl w:ilvl="7">
      <w:start w:val="1"/>
      <w:numFmt w:val="lowerLetter"/>
      <w:lvlText w:val="%8."/>
      <w:lvlJc w:val="left"/>
      <w:pPr>
        <w:ind w:left="5342" w:hanging="360"/>
      </w:pPr>
      <w:rPr/>
    </w:lvl>
    <w:lvl w:ilvl="8">
      <w:start w:val="1"/>
      <w:numFmt w:val="lowerRoman"/>
      <w:lvlText w:val="%9."/>
      <w:lvlJc w:val="right"/>
      <w:pPr>
        <w:ind w:left="6062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02" w:hanging="360"/>
      </w:pPr>
      <w:rPr/>
    </w:lvl>
    <w:lvl w:ilvl="1">
      <w:start w:val="1"/>
      <w:numFmt w:val="lowerLetter"/>
      <w:lvlText w:val="%2."/>
      <w:lvlJc w:val="left"/>
      <w:pPr>
        <w:ind w:left="1022" w:hanging="360"/>
      </w:pPr>
      <w:rPr/>
    </w:lvl>
    <w:lvl w:ilvl="2">
      <w:start w:val="1"/>
      <w:numFmt w:val="lowerRoman"/>
      <w:lvlText w:val="%3."/>
      <w:lvlJc w:val="right"/>
      <w:pPr>
        <w:ind w:left="1742" w:hanging="180"/>
      </w:pPr>
      <w:rPr/>
    </w:lvl>
    <w:lvl w:ilvl="3">
      <w:start w:val="1"/>
      <w:numFmt w:val="decimal"/>
      <w:lvlText w:val="%4."/>
      <w:lvlJc w:val="left"/>
      <w:pPr>
        <w:ind w:left="2462" w:hanging="360"/>
      </w:pPr>
      <w:rPr/>
    </w:lvl>
    <w:lvl w:ilvl="4">
      <w:start w:val="1"/>
      <w:numFmt w:val="lowerLetter"/>
      <w:lvlText w:val="%5."/>
      <w:lvlJc w:val="left"/>
      <w:pPr>
        <w:ind w:left="3182" w:hanging="360"/>
      </w:pPr>
      <w:rPr/>
    </w:lvl>
    <w:lvl w:ilvl="5">
      <w:start w:val="1"/>
      <w:numFmt w:val="lowerRoman"/>
      <w:lvlText w:val="%6."/>
      <w:lvlJc w:val="right"/>
      <w:pPr>
        <w:ind w:left="3902" w:hanging="180"/>
      </w:pPr>
      <w:rPr/>
    </w:lvl>
    <w:lvl w:ilvl="6">
      <w:start w:val="1"/>
      <w:numFmt w:val="decimal"/>
      <w:lvlText w:val="%7."/>
      <w:lvlJc w:val="left"/>
      <w:pPr>
        <w:ind w:left="4622" w:hanging="360"/>
      </w:pPr>
      <w:rPr/>
    </w:lvl>
    <w:lvl w:ilvl="7">
      <w:start w:val="1"/>
      <w:numFmt w:val="lowerLetter"/>
      <w:lvlText w:val="%8."/>
      <w:lvlJc w:val="left"/>
      <w:pPr>
        <w:ind w:left="5342" w:hanging="360"/>
      </w:pPr>
      <w:rPr/>
    </w:lvl>
    <w:lvl w:ilvl="8">
      <w:start w:val="1"/>
      <w:numFmt w:val="lowerRoman"/>
      <w:lvlText w:val="%9."/>
      <w:lvlJc w:val="right"/>
      <w:pPr>
        <w:ind w:left="6062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02" w:hanging="360"/>
      </w:pPr>
      <w:rPr/>
    </w:lvl>
    <w:lvl w:ilvl="1">
      <w:start w:val="1"/>
      <w:numFmt w:val="lowerLetter"/>
      <w:lvlText w:val="%2."/>
      <w:lvlJc w:val="left"/>
      <w:pPr>
        <w:ind w:left="1022" w:hanging="360"/>
      </w:pPr>
      <w:rPr/>
    </w:lvl>
    <w:lvl w:ilvl="2">
      <w:start w:val="1"/>
      <w:numFmt w:val="lowerRoman"/>
      <w:lvlText w:val="%3."/>
      <w:lvlJc w:val="right"/>
      <w:pPr>
        <w:ind w:left="1742" w:hanging="180"/>
      </w:pPr>
      <w:rPr/>
    </w:lvl>
    <w:lvl w:ilvl="3">
      <w:start w:val="1"/>
      <w:numFmt w:val="decimal"/>
      <w:lvlText w:val="%4."/>
      <w:lvlJc w:val="left"/>
      <w:pPr>
        <w:ind w:left="2462" w:hanging="360"/>
      </w:pPr>
      <w:rPr/>
    </w:lvl>
    <w:lvl w:ilvl="4">
      <w:start w:val="1"/>
      <w:numFmt w:val="lowerLetter"/>
      <w:lvlText w:val="%5."/>
      <w:lvlJc w:val="left"/>
      <w:pPr>
        <w:ind w:left="3182" w:hanging="360"/>
      </w:pPr>
      <w:rPr/>
    </w:lvl>
    <w:lvl w:ilvl="5">
      <w:start w:val="1"/>
      <w:numFmt w:val="lowerRoman"/>
      <w:lvlText w:val="%6."/>
      <w:lvlJc w:val="right"/>
      <w:pPr>
        <w:ind w:left="3902" w:hanging="180"/>
      </w:pPr>
      <w:rPr/>
    </w:lvl>
    <w:lvl w:ilvl="6">
      <w:start w:val="1"/>
      <w:numFmt w:val="decimal"/>
      <w:lvlText w:val="%7."/>
      <w:lvlJc w:val="left"/>
      <w:pPr>
        <w:ind w:left="4622" w:hanging="360"/>
      </w:pPr>
      <w:rPr/>
    </w:lvl>
    <w:lvl w:ilvl="7">
      <w:start w:val="1"/>
      <w:numFmt w:val="lowerLetter"/>
      <w:lvlText w:val="%8."/>
      <w:lvlJc w:val="left"/>
      <w:pPr>
        <w:ind w:left="5342" w:hanging="360"/>
      </w:pPr>
      <w:rPr/>
    </w:lvl>
    <w:lvl w:ilvl="8">
      <w:start w:val="1"/>
      <w:numFmt w:val="lowerRoman"/>
      <w:lvlText w:val="%9."/>
      <w:lvlJc w:val="right"/>
      <w:pPr>
        <w:ind w:left="6062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02" w:hanging="360"/>
      </w:pPr>
      <w:rPr/>
    </w:lvl>
    <w:lvl w:ilvl="1">
      <w:start w:val="1"/>
      <w:numFmt w:val="lowerLetter"/>
      <w:lvlText w:val="%2."/>
      <w:lvlJc w:val="left"/>
      <w:pPr>
        <w:ind w:left="1022" w:hanging="360"/>
      </w:pPr>
      <w:rPr/>
    </w:lvl>
    <w:lvl w:ilvl="2">
      <w:start w:val="1"/>
      <w:numFmt w:val="lowerRoman"/>
      <w:lvlText w:val="%3."/>
      <w:lvlJc w:val="right"/>
      <w:pPr>
        <w:ind w:left="1742" w:hanging="180"/>
      </w:pPr>
      <w:rPr/>
    </w:lvl>
    <w:lvl w:ilvl="3">
      <w:start w:val="1"/>
      <w:numFmt w:val="decimal"/>
      <w:lvlText w:val="%4."/>
      <w:lvlJc w:val="left"/>
      <w:pPr>
        <w:ind w:left="2462" w:hanging="360"/>
      </w:pPr>
      <w:rPr/>
    </w:lvl>
    <w:lvl w:ilvl="4">
      <w:start w:val="1"/>
      <w:numFmt w:val="lowerLetter"/>
      <w:lvlText w:val="%5."/>
      <w:lvlJc w:val="left"/>
      <w:pPr>
        <w:ind w:left="3182" w:hanging="360"/>
      </w:pPr>
      <w:rPr/>
    </w:lvl>
    <w:lvl w:ilvl="5">
      <w:start w:val="1"/>
      <w:numFmt w:val="lowerRoman"/>
      <w:lvlText w:val="%6."/>
      <w:lvlJc w:val="right"/>
      <w:pPr>
        <w:ind w:left="3902" w:hanging="180"/>
      </w:pPr>
      <w:rPr/>
    </w:lvl>
    <w:lvl w:ilvl="6">
      <w:start w:val="1"/>
      <w:numFmt w:val="decimal"/>
      <w:lvlText w:val="%7."/>
      <w:lvlJc w:val="left"/>
      <w:pPr>
        <w:ind w:left="4622" w:hanging="360"/>
      </w:pPr>
      <w:rPr/>
    </w:lvl>
    <w:lvl w:ilvl="7">
      <w:start w:val="1"/>
      <w:numFmt w:val="lowerLetter"/>
      <w:lvlText w:val="%8."/>
      <w:lvlJc w:val="left"/>
      <w:pPr>
        <w:ind w:left="5342" w:hanging="360"/>
      </w:pPr>
      <w:rPr/>
    </w:lvl>
    <w:lvl w:ilvl="8">
      <w:start w:val="1"/>
      <w:numFmt w:val="lowerRoman"/>
      <w:lvlText w:val="%9."/>
      <w:lvlJc w:val="right"/>
      <w:pPr>
        <w:ind w:left="6062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02" w:hanging="360"/>
      </w:pPr>
      <w:rPr/>
    </w:lvl>
    <w:lvl w:ilvl="1">
      <w:start w:val="1"/>
      <w:numFmt w:val="lowerLetter"/>
      <w:lvlText w:val="%2."/>
      <w:lvlJc w:val="left"/>
      <w:pPr>
        <w:ind w:left="1022" w:hanging="360"/>
      </w:pPr>
      <w:rPr/>
    </w:lvl>
    <w:lvl w:ilvl="2">
      <w:start w:val="1"/>
      <w:numFmt w:val="lowerRoman"/>
      <w:lvlText w:val="%3."/>
      <w:lvlJc w:val="right"/>
      <w:pPr>
        <w:ind w:left="1742" w:hanging="180"/>
      </w:pPr>
      <w:rPr/>
    </w:lvl>
    <w:lvl w:ilvl="3">
      <w:start w:val="1"/>
      <w:numFmt w:val="decimal"/>
      <w:lvlText w:val="%4."/>
      <w:lvlJc w:val="left"/>
      <w:pPr>
        <w:ind w:left="2462" w:hanging="360"/>
      </w:pPr>
      <w:rPr/>
    </w:lvl>
    <w:lvl w:ilvl="4">
      <w:start w:val="1"/>
      <w:numFmt w:val="lowerLetter"/>
      <w:lvlText w:val="%5."/>
      <w:lvlJc w:val="left"/>
      <w:pPr>
        <w:ind w:left="3182" w:hanging="360"/>
      </w:pPr>
      <w:rPr/>
    </w:lvl>
    <w:lvl w:ilvl="5">
      <w:start w:val="1"/>
      <w:numFmt w:val="lowerRoman"/>
      <w:lvlText w:val="%6."/>
      <w:lvlJc w:val="right"/>
      <w:pPr>
        <w:ind w:left="3902" w:hanging="180"/>
      </w:pPr>
      <w:rPr/>
    </w:lvl>
    <w:lvl w:ilvl="6">
      <w:start w:val="1"/>
      <w:numFmt w:val="decimal"/>
      <w:lvlText w:val="%7."/>
      <w:lvlJc w:val="left"/>
      <w:pPr>
        <w:ind w:left="4622" w:hanging="360"/>
      </w:pPr>
      <w:rPr/>
    </w:lvl>
    <w:lvl w:ilvl="7">
      <w:start w:val="1"/>
      <w:numFmt w:val="lowerLetter"/>
      <w:lvlText w:val="%8."/>
      <w:lvlJc w:val="left"/>
      <w:pPr>
        <w:ind w:left="5342" w:hanging="360"/>
      </w:pPr>
      <w:rPr/>
    </w:lvl>
    <w:lvl w:ilvl="8">
      <w:start w:val="1"/>
      <w:numFmt w:val="lowerRoman"/>
      <w:lvlText w:val="%9."/>
      <w:lvlJc w:val="right"/>
      <w:pPr>
        <w:ind w:left="6062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302" w:hanging="360"/>
      </w:pPr>
      <w:rPr/>
    </w:lvl>
    <w:lvl w:ilvl="1">
      <w:start w:val="1"/>
      <w:numFmt w:val="lowerLetter"/>
      <w:lvlText w:val="%2."/>
      <w:lvlJc w:val="left"/>
      <w:pPr>
        <w:ind w:left="1022" w:hanging="360"/>
      </w:pPr>
      <w:rPr/>
    </w:lvl>
    <w:lvl w:ilvl="2">
      <w:start w:val="1"/>
      <w:numFmt w:val="lowerRoman"/>
      <w:lvlText w:val="%3."/>
      <w:lvlJc w:val="right"/>
      <w:pPr>
        <w:ind w:left="1742" w:hanging="180"/>
      </w:pPr>
      <w:rPr/>
    </w:lvl>
    <w:lvl w:ilvl="3">
      <w:start w:val="1"/>
      <w:numFmt w:val="decimal"/>
      <w:lvlText w:val="%4."/>
      <w:lvlJc w:val="left"/>
      <w:pPr>
        <w:ind w:left="2462" w:hanging="360"/>
      </w:pPr>
      <w:rPr/>
    </w:lvl>
    <w:lvl w:ilvl="4">
      <w:start w:val="1"/>
      <w:numFmt w:val="lowerLetter"/>
      <w:lvlText w:val="%5."/>
      <w:lvlJc w:val="left"/>
      <w:pPr>
        <w:ind w:left="3182" w:hanging="360"/>
      </w:pPr>
      <w:rPr/>
    </w:lvl>
    <w:lvl w:ilvl="5">
      <w:start w:val="1"/>
      <w:numFmt w:val="lowerRoman"/>
      <w:lvlText w:val="%6."/>
      <w:lvlJc w:val="right"/>
      <w:pPr>
        <w:ind w:left="3902" w:hanging="180"/>
      </w:pPr>
      <w:rPr/>
    </w:lvl>
    <w:lvl w:ilvl="6">
      <w:start w:val="1"/>
      <w:numFmt w:val="decimal"/>
      <w:lvlText w:val="%7."/>
      <w:lvlJc w:val="left"/>
      <w:pPr>
        <w:ind w:left="4622" w:hanging="360"/>
      </w:pPr>
      <w:rPr/>
    </w:lvl>
    <w:lvl w:ilvl="7">
      <w:start w:val="1"/>
      <w:numFmt w:val="lowerLetter"/>
      <w:lvlText w:val="%8."/>
      <w:lvlJc w:val="left"/>
      <w:pPr>
        <w:ind w:left="5342" w:hanging="360"/>
      </w:pPr>
      <w:rPr/>
    </w:lvl>
    <w:lvl w:ilvl="8">
      <w:start w:val="1"/>
      <w:numFmt w:val="lowerRoman"/>
      <w:lvlText w:val="%9."/>
      <w:lvlJc w:val="right"/>
      <w:pPr>
        <w:ind w:left="6062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